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BB" w:rsidRPr="008956EE" w:rsidRDefault="00125CBB" w:rsidP="00125CBB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8956EE">
        <w:rPr>
          <w:rFonts w:eastAsia="Calibri"/>
          <w:b/>
          <w:sz w:val="28"/>
          <w:szCs w:val="28"/>
        </w:rPr>
        <w:t>Template for Letter of Confirmation</w:t>
      </w:r>
    </w:p>
    <w:p w:rsidR="00125CBB" w:rsidRPr="008956EE" w:rsidRDefault="00125CBB" w:rsidP="00125CBB">
      <w:pPr>
        <w:spacing w:line="240" w:lineRule="auto"/>
        <w:rPr>
          <w:rFonts w:eastAsia="Calibri"/>
          <w:sz w:val="22"/>
          <w:szCs w:val="22"/>
        </w:rPr>
      </w:pPr>
    </w:p>
    <w:p w:rsidR="00125CBB" w:rsidRPr="008956EE" w:rsidRDefault="00125CBB" w:rsidP="00125CBB">
      <w:pPr>
        <w:spacing w:line="240" w:lineRule="auto"/>
        <w:rPr>
          <w:rFonts w:eastAsia="Calibri"/>
          <w:sz w:val="22"/>
          <w:szCs w:val="22"/>
        </w:rPr>
      </w:pPr>
    </w:p>
    <w:p w:rsidR="00125CBB" w:rsidRPr="00CD14FA" w:rsidRDefault="00125CBB" w:rsidP="00125CBB">
      <w:pPr>
        <w:spacing w:line="240" w:lineRule="auto"/>
        <w:rPr>
          <w:rFonts w:eastAsia="Calibri"/>
          <w:sz w:val="22"/>
          <w:szCs w:val="22"/>
        </w:rPr>
      </w:pPr>
      <w:r w:rsidRPr="00CD14FA">
        <w:rPr>
          <w:rFonts w:eastAsia="Calibri"/>
          <w:sz w:val="22"/>
          <w:szCs w:val="22"/>
        </w:rPr>
        <w:t>Botnar Research Centre for Child Health</w:t>
      </w:r>
    </w:p>
    <w:p w:rsidR="00125CBB" w:rsidRPr="00CD14FA" w:rsidRDefault="00125CBB" w:rsidP="00125CBB">
      <w:pPr>
        <w:spacing w:line="240" w:lineRule="auto"/>
        <w:rPr>
          <w:rFonts w:eastAsia="Calibri"/>
          <w:sz w:val="22"/>
          <w:szCs w:val="22"/>
        </w:rPr>
      </w:pPr>
      <w:r w:rsidRPr="00CD14FA">
        <w:rPr>
          <w:rFonts w:eastAsia="Calibri"/>
          <w:sz w:val="22"/>
          <w:szCs w:val="22"/>
        </w:rPr>
        <w:t>University of Basel &amp; ETH Zurich</w:t>
      </w:r>
    </w:p>
    <w:p w:rsidR="00125CBB" w:rsidRPr="00CD14FA" w:rsidRDefault="00125CBB" w:rsidP="00125CBB">
      <w:pPr>
        <w:spacing w:line="240" w:lineRule="auto"/>
        <w:rPr>
          <w:rFonts w:eastAsia="Calibri"/>
          <w:sz w:val="22"/>
          <w:szCs w:val="22"/>
        </w:rPr>
      </w:pPr>
      <w:proofErr w:type="spellStart"/>
      <w:r w:rsidRPr="00CD14FA">
        <w:rPr>
          <w:rFonts w:eastAsia="Calibri"/>
          <w:sz w:val="22"/>
          <w:szCs w:val="22"/>
        </w:rPr>
        <w:t>Petersgraben</w:t>
      </w:r>
      <w:proofErr w:type="spellEnd"/>
      <w:r w:rsidRPr="00CD14FA">
        <w:rPr>
          <w:rFonts w:eastAsia="Calibri"/>
          <w:sz w:val="22"/>
          <w:szCs w:val="22"/>
        </w:rPr>
        <w:t xml:space="preserve"> 31</w:t>
      </w:r>
    </w:p>
    <w:p w:rsidR="00125CBB" w:rsidRPr="00CD14FA" w:rsidRDefault="00125CBB" w:rsidP="00125CBB">
      <w:pPr>
        <w:spacing w:line="240" w:lineRule="auto"/>
        <w:rPr>
          <w:rFonts w:eastAsia="Calibri"/>
          <w:sz w:val="22"/>
          <w:szCs w:val="22"/>
        </w:rPr>
      </w:pPr>
      <w:r w:rsidRPr="00CD14FA">
        <w:rPr>
          <w:rFonts w:eastAsia="Calibri"/>
          <w:sz w:val="22"/>
          <w:szCs w:val="22"/>
        </w:rPr>
        <w:t>4051 Basel</w:t>
      </w:r>
    </w:p>
    <w:p w:rsidR="00125CBB" w:rsidRPr="00CD14FA" w:rsidRDefault="00466A54" w:rsidP="00125CBB">
      <w:pPr>
        <w:spacing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contact@brc.ch</w:t>
      </w:r>
      <w:bookmarkStart w:id="0" w:name="_GoBack"/>
      <w:bookmarkEnd w:id="0"/>
    </w:p>
    <w:p w:rsidR="00125CBB" w:rsidRPr="00CD14FA" w:rsidRDefault="00125CBB" w:rsidP="00125CBB">
      <w:pPr>
        <w:spacing w:line="240" w:lineRule="auto"/>
        <w:rPr>
          <w:rFonts w:eastAsia="Calibri"/>
          <w:sz w:val="22"/>
          <w:szCs w:val="22"/>
        </w:rPr>
      </w:pPr>
    </w:p>
    <w:p w:rsidR="00125CBB" w:rsidRPr="00CD14FA" w:rsidRDefault="00125CBB" w:rsidP="00125CBB">
      <w:pPr>
        <w:spacing w:line="240" w:lineRule="auto"/>
        <w:rPr>
          <w:rFonts w:eastAsia="Calibri"/>
          <w:sz w:val="22"/>
          <w:szCs w:val="22"/>
        </w:rPr>
      </w:pPr>
    </w:p>
    <w:p w:rsidR="00125CBB" w:rsidRPr="00CD14FA" w:rsidRDefault="00125CBB" w:rsidP="00125CBB">
      <w:pPr>
        <w:spacing w:line="240" w:lineRule="auto"/>
        <w:rPr>
          <w:rFonts w:eastAsia="Calibri"/>
          <w:sz w:val="22"/>
          <w:szCs w:val="22"/>
        </w:rPr>
      </w:pPr>
      <w:r w:rsidRPr="00CD14FA">
        <w:rPr>
          <w:rFonts w:eastAsia="Calibri"/>
          <w:sz w:val="22"/>
          <w:szCs w:val="22"/>
          <w:highlight w:val="yellow"/>
        </w:rPr>
        <w:t xml:space="preserve">City, </w:t>
      </w:r>
      <w:proofErr w:type="spellStart"/>
      <w:r w:rsidRPr="00CD14FA">
        <w:rPr>
          <w:rFonts w:eastAsia="Calibri"/>
          <w:sz w:val="22"/>
          <w:szCs w:val="22"/>
          <w:highlight w:val="yellow"/>
        </w:rPr>
        <w:t>dd</w:t>
      </w:r>
      <w:proofErr w:type="spellEnd"/>
      <w:r w:rsidRPr="00CD14FA">
        <w:rPr>
          <w:rFonts w:eastAsia="Calibri"/>
          <w:sz w:val="22"/>
          <w:szCs w:val="22"/>
          <w:highlight w:val="yellow"/>
        </w:rPr>
        <w:t>/mm/</w:t>
      </w:r>
      <w:proofErr w:type="spellStart"/>
      <w:r w:rsidRPr="00CD14FA">
        <w:rPr>
          <w:rFonts w:eastAsia="Calibri"/>
          <w:sz w:val="22"/>
          <w:szCs w:val="22"/>
          <w:highlight w:val="yellow"/>
        </w:rPr>
        <w:t>yyyy</w:t>
      </w:r>
      <w:proofErr w:type="spellEnd"/>
    </w:p>
    <w:p w:rsidR="00125CBB" w:rsidRPr="00CD14FA" w:rsidRDefault="00125CBB" w:rsidP="00125CBB">
      <w:pPr>
        <w:spacing w:line="240" w:lineRule="auto"/>
        <w:rPr>
          <w:rFonts w:eastAsia="Calibri"/>
          <w:sz w:val="22"/>
          <w:szCs w:val="22"/>
        </w:rPr>
      </w:pPr>
    </w:p>
    <w:p w:rsidR="00125CBB" w:rsidRPr="00CD14FA" w:rsidRDefault="00125CBB" w:rsidP="00125CBB">
      <w:pPr>
        <w:spacing w:line="240" w:lineRule="auto"/>
        <w:rPr>
          <w:rFonts w:eastAsia="Calibri"/>
          <w:sz w:val="22"/>
          <w:szCs w:val="22"/>
        </w:rPr>
      </w:pPr>
    </w:p>
    <w:p w:rsidR="00125CBB" w:rsidRPr="00CD14FA" w:rsidRDefault="00125CBB" w:rsidP="00125CBB">
      <w:pPr>
        <w:spacing w:line="240" w:lineRule="auto"/>
        <w:rPr>
          <w:rFonts w:eastAsia="Calibri"/>
          <w:sz w:val="22"/>
          <w:szCs w:val="22"/>
        </w:rPr>
      </w:pPr>
    </w:p>
    <w:p w:rsidR="00125CBB" w:rsidRPr="00CD14FA" w:rsidRDefault="00125CBB" w:rsidP="00125CBB">
      <w:pPr>
        <w:spacing w:line="240" w:lineRule="auto"/>
        <w:rPr>
          <w:rFonts w:eastAsia="Calibri"/>
          <w:b/>
          <w:sz w:val="22"/>
          <w:szCs w:val="22"/>
        </w:rPr>
      </w:pPr>
      <w:r w:rsidRPr="00CD14FA">
        <w:rPr>
          <w:rFonts w:eastAsia="Calibri"/>
          <w:b/>
          <w:sz w:val="22"/>
          <w:szCs w:val="22"/>
        </w:rPr>
        <w:t>Re:</w:t>
      </w:r>
      <w:r w:rsidRPr="00CD14FA">
        <w:rPr>
          <w:rFonts w:eastAsia="Calibri"/>
          <w:sz w:val="22"/>
          <w:szCs w:val="22"/>
        </w:rPr>
        <w:t xml:space="preserve"> </w:t>
      </w:r>
      <w:r w:rsidRPr="00CD14FA">
        <w:rPr>
          <w:rFonts w:eastAsia="Calibri"/>
          <w:b/>
          <w:sz w:val="22"/>
          <w:szCs w:val="22"/>
        </w:rPr>
        <w:t>BRCCH Principal Investigato</w:t>
      </w:r>
      <w:r w:rsidR="002D4924" w:rsidRPr="00CD14FA">
        <w:rPr>
          <w:rFonts w:eastAsia="Calibri"/>
          <w:b/>
          <w:sz w:val="22"/>
          <w:szCs w:val="22"/>
        </w:rPr>
        <w:t>r Initiative (PII) | Letter of C</w:t>
      </w:r>
      <w:r w:rsidRPr="00CD14FA">
        <w:rPr>
          <w:rFonts w:eastAsia="Calibri"/>
          <w:b/>
          <w:sz w:val="22"/>
          <w:szCs w:val="22"/>
        </w:rPr>
        <w:t>onfirmation by</w:t>
      </w:r>
      <w:r w:rsidR="002D4924" w:rsidRPr="00CD14FA">
        <w:rPr>
          <w:rFonts w:eastAsia="Calibri"/>
          <w:b/>
          <w:sz w:val="22"/>
          <w:szCs w:val="22"/>
        </w:rPr>
        <w:t xml:space="preserve"> Host I</w:t>
      </w:r>
      <w:r w:rsidRPr="00CD14FA">
        <w:rPr>
          <w:rFonts w:eastAsia="Calibri"/>
          <w:b/>
          <w:sz w:val="22"/>
          <w:szCs w:val="22"/>
        </w:rPr>
        <w:t>nstitution</w:t>
      </w:r>
    </w:p>
    <w:p w:rsidR="00125CBB" w:rsidRPr="00CD14FA" w:rsidRDefault="00125CBB" w:rsidP="00125CBB">
      <w:pPr>
        <w:spacing w:line="240" w:lineRule="auto"/>
        <w:rPr>
          <w:rFonts w:eastAsia="Calibri"/>
          <w:sz w:val="22"/>
          <w:szCs w:val="22"/>
        </w:rPr>
      </w:pPr>
    </w:p>
    <w:p w:rsidR="00125CBB" w:rsidRPr="00CD14FA" w:rsidRDefault="00125CBB" w:rsidP="00125CBB">
      <w:pPr>
        <w:spacing w:line="240" w:lineRule="auto"/>
        <w:rPr>
          <w:rFonts w:eastAsia="Calibri"/>
          <w:sz w:val="22"/>
          <w:szCs w:val="22"/>
        </w:rPr>
      </w:pPr>
    </w:p>
    <w:p w:rsidR="00125CBB" w:rsidRPr="00CD14FA" w:rsidRDefault="00125CBB" w:rsidP="00125CBB">
      <w:pPr>
        <w:spacing w:line="240" w:lineRule="auto"/>
        <w:rPr>
          <w:rFonts w:eastAsia="Calibri"/>
          <w:sz w:val="22"/>
          <w:szCs w:val="22"/>
        </w:rPr>
      </w:pPr>
      <w:r w:rsidRPr="00CD14FA">
        <w:rPr>
          <w:rFonts w:eastAsia="Calibri"/>
          <w:sz w:val="22"/>
          <w:szCs w:val="22"/>
        </w:rPr>
        <w:t>Dear BRCCH Executive Team,</w:t>
      </w:r>
    </w:p>
    <w:p w:rsidR="00125CBB" w:rsidRPr="00CD14FA" w:rsidRDefault="00125CBB" w:rsidP="00125CBB">
      <w:pPr>
        <w:spacing w:line="240" w:lineRule="auto"/>
        <w:rPr>
          <w:rFonts w:eastAsia="Calibri"/>
          <w:sz w:val="22"/>
          <w:szCs w:val="22"/>
        </w:rPr>
      </w:pPr>
    </w:p>
    <w:p w:rsidR="00125CBB" w:rsidRPr="00CD14FA" w:rsidRDefault="00125CBB" w:rsidP="00125CBB">
      <w:pPr>
        <w:spacing w:after="120" w:line="280" w:lineRule="auto"/>
        <w:jc w:val="both"/>
        <w:rPr>
          <w:rFonts w:eastAsia="Calibri"/>
          <w:sz w:val="22"/>
          <w:szCs w:val="22"/>
        </w:rPr>
      </w:pPr>
      <w:r w:rsidRPr="00CD14FA">
        <w:rPr>
          <w:rFonts w:eastAsia="Calibri"/>
          <w:sz w:val="22"/>
          <w:szCs w:val="22"/>
        </w:rPr>
        <w:t>The</w:t>
      </w:r>
      <w:r w:rsidRPr="00CD14FA">
        <w:rPr>
          <w:rFonts w:eastAsia="Calibri"/>
          <w:b/>
          <w:sz w:val="22"/>
          <w:szCs w:val="22"/>
        </w:rPr>
        <w:t xml:space="preserve"> [</w:t>
      </w:r>
      <w:r w:rsidRPr="00CD14FA">
        <w:rPr>
          <w:rFonts w:eastAsia="Calibri"/>
          <w:b/>
          <w:sz w:val="22"/>
          <w:szCs w:val="22"/>
          <w:highlight w:val="yellow"/>
        </w:rPr>
        <w:t>institution</w:t>
      </w:r>
      <w:r w:rsidRPr="00CD14FA">
        <w:rPr>
          <w:rFonts w:eastAsia="Calibri"/>
          <w:b/>
          <w:sz w:val="22"/>
          <w:szCs w:val="22"/>
        </w:rPr>
        <w:t xml:space="preserve">] </w:t>
      </w:r>
      <w:r w:rsidRPr="00CD14FA">
        <w:rPr>
          <w:rFonts w:eastAsia="Calibri"/>
          <w:sz w:val="22"/>
          <w:szCs w:val="22"/>
        </w:rPr>
        <w:t xml:space="preserve">confirms its adherence to the commitments listed below should a BRCCH PII be granted to </w:t>
      </w:r>
      <w:r w:rsidRPr="00CD14FA">
        <w:rPr>
          <w:rFonts w:eastAsia="Calibri"/>
          <w:b/>
          <w:sz w:val="22"/>
          <w:szCs w:val="22"/>
        </w:rPr>
        <w:t>[</w:t>
      </w:r>
      <w:r w:rsidR="00CD14FA">
        <w:rPr>
          <w:rFonts w:eastAsia="Calibri"/>
          <w:b/>
          <w:sz w:val="22"/>
          <w:szCs w:val="22"/>
          <w:highlight w:val="yellow"/>
        </w:rPr>
        <w:t>name of Investigator, Co-Investigator, C</w:t>
      </w:r>
      <w:r w:rsidRPr="00CD14FA">
        <w:rPr>
          <w:rFonts w:eastAsia="Calibri"/>
          <w:b/>
          <w:sz w:val="22"/>
          <w:szCs w:val="22"/>
          <w:highlight w:val="yellow"/>
        </w:rPr>
        <w:t>ollaborator]</w:t>
      </w:r>
      <w:r w:rsidRPr="00CD14FA">
        <w:rPr>
          <w:rFonts w:eastAsia="Calibri"/>
          <w:b/>
          <w:sz w:val="22"/>
          <w:szCs w:val="22"/>
        </w:rPr>
        <w:t>.</w:t>
      </w:r>
    </w:p>
    <w:p w:rsidR="00125CBB" w:rsidRPr="00CD14FA" w:rsidRDefault="00125CBB" w:rsidP="00125CBB">
      <w:pPr>
        <w:spacing w:after="120" w:line="280" w:lineRule="auto"/>
        <w:jc w:val="both"/>
        <w:rPr>
          <w:rFonts w:eastAsia="Calibri"/>
          <w:sz w:val="22"/>
          <w:szCs w:val="22"/>
        </w:rPr>
      </w:pPr>
      <w:r w:rsidRPr="00CD14FA">
        <w:rPr>
          <w:rFonts w:eastAsia="Calibri"/>
          <w:sz w:val="22"/>
          <w:szCs w:val="22"/>
        </w:rPr>
        <w:t xml:space="preserve">The research institution confirms that  </w:t>
      </w:r>
    </w:p>
    <w:p w:rsidR="00125CBB" w:rsidRPr="00CD14FA" w:rsidRDefault="00125CBB" w:rsidP="00125CBB">
      <w:pPr>
        <w:numPr>
          <w:ilvl w:val="0"/>
          <w:numId w:val="1"/>
        </w:numPr>
        <w:spacing w:after="120" w:line="280" w:lineRule="auto"/>
        <w:jc w:val="both"/>
        <w:rPr>
          <w:rFonts w:eastAsia="Calibri"/>
          <w:sz w:val="22"/>
          <w:szCs w:val="22"/>
        </w:rPr>
      </w:pPr>
      <w:r w:rsidRPr="00CD14FA">
        <w:rPr>
          <w:rFonts w:eastAsia="Calibri"/>
          <w:sz w:val="22"/>
          <w:szCs w:val="22"/>
        </w:rPr>
        <w:t>Applicants that act as Investigators or Co-Investigators of a PII are employed for the entire duration of the BRCCH Principal Investigator Initiative (PII)</w:t>
      </w:r>
      <w:r w:rsidR="00057622">
        <w:rPr>
          <w:rFonts w:eastAsia="Calibri"/>
          <w:sz w:val="22"/>
          <w:szCs w:val="22"/>
        </w:rPr>
        <w:t xml:space="preserve">. The initiative will run for four years in total (rolling start in Q2/Q3 2022). </w:t>
      </w:r>
    </w:p>
    <w:p w:rsidR="00125CBB" w:rsidRPr="00CD14FA" w:rsidRDefault="00125CBB" w:rsidP="00125CBB">
      <w:pPr>
        <w:numPr>
          <w:ilvl w:val="0"/>
          <w:numId w:val="1"/>
        </w:numPr>
        <w:spacing w:after="120" w:line="280" w:lineRule="auto"/>
        <w:jc w:val="both"/>
        <w:rPr>
          <w:rFonts w:eastAsia="Calibri"/>
          <w:sz w:val="22"/>
          <w:szCs w:val="22"/>
        </w:rPr>
      </w:pPr>
      <w:r w:rsidRPr="00CD14FA">
        <w:rPr>
          <w:rFonts w:eastAsia="Calibri"/>
          <w:sz w:val="22"/>
          <w:szCs w:val="22"/>
        </w:rPr>
        <w:t>Applicants have access to the institution’s infrastructure, equipment and other services as necessary for conducting research in the context of the PII;</w:t>
      </w:r>
    </w:p>
    <w:p w:rsidR="00125CBB" w:rsidRPr="00CD14FA" w:rsidRDefault="00125CBB" w:rsidP="00125CBB">
      <w:pPr>
        <w:numPr>
          <w:ilvl w:val="0"/>
          <w:numId w:val="1"/>
        </w:numPr>
        <w:spacing w:after="120" w:line="280" w:lineRule="auto"/>
        <w:jc w:val="both"/>
        <w:rPr>
          <w:rFonts w:eastAsia="Calibri"/>
          <w:sz w:val="22"/>
          <w:szCs w:val="22"/>
        </w:rPr>
      </w:pPr>
      <w:r w:rsidRPr="00CD14FA">
        <w:rPr>
          <w:rFonts w:eastAsia="Calibri"/>
          <w:sz w:val="22"/>
          <w:szCs w:val="22"/>
        </w:rPr>
        <w:t>Adequate administrative assistance is provided (including access to Human Resources, Accounting, Research Services, etc.);</w:t>
      </w:r>
    </w:p>
    <w:p w:rsidR="00125CBB" w:rsidRPr="00CD14FA" w:rsidRDefault="00125CBB" w:rsidP="00125CBB">
      <w:pPr>
        <w:numPr>
          <w:ilvl w:val="0"/>
          <w:numId w:val="1"/>
        </w:numPr>
        <w:spacing w:after="120" w:line="280" w:lineRule="auto"/>
        <w:jc w:val="both"/>
        <w:rPr>
          <w:rFonts w:eastAsia="Calibri"/>
          <w:sz w:val="22"/>
          <w:szCs w:val="22"/>
        </w:rPr>
      </w:pPr>
      <w:r w:rsidRPr="00CD14FA">
        <w:rPr>
          <w:rFonts w:eastAsia="Calibri"/>
          <w:sz w:val="22"/>
          <w:szCs w:val="22"/>
        </w:rPr>
        <w:t>The Applicant’s scientific independence is guaranteed;</w:t>
      </w:r>
    </w:p>
    <w:p w:rsidR="00125CBB" w:rsidRPr="00CD14FA" w:rsidRDefault="00125CBB" w:rsidP="00125CBB">
      <w:pPr>
        <w:numPr>
          <w:ilvl w:val="0"/>
          <w:numId w:val="1"/>
        </w:numPr>
        <w:spacing w:after="120" w:line="280" w:lineRule="auto"/>
        <w:jc w:val="both"/>
        <w:rPr>
          <w:rFonts w:eastAsia="Calibri"/>
          <w:sz w:val="22"/>
          <w:szCs w:val="22"/>
        </w:rPr>
      </w:pPr>
      <w:r w:rsidRPr="00CD14FA">
        <w:rPr>
          <w:rFonts w:eastAsia="Calibri"/>
          <w:sz w:val="22"/>
          <w:szCs w:val="22"/>
        </w:rPr>
        <w:t xml:space="preserve">Clinically active collaborators will be exempt from clinical services to the extent that they receive salary contributions from BRCCH for research directly related to the project. </w:t>
      </w:r>
    </w:p>
    <w:p w:rsidR="00125CBB" w:rsidRPr="00CD14FA" w:rsidRDefault="00125CBB" w:rsidP="00125CBB">
      <w:pPr>
        <w:rPr>
          <w:rFonts w:eastAsia="Calibri"/>
          <w:sz w:val="22"/>
          <w:szCs w:val="22"/>
        </w:rPr>
      </w:pPr>
    </w:p>
    <w:p w:rsidR="00125CBB" w:rsidRPr="00CD14FA" w:rsidRDefault="00125CBB" w:rsidP="00125CBB">
      <w:pPr>
        <w:rPr>
          <w:rFonts w:eastAsia="Calibri"/>
          <w:sz w:val="22"/>
          <w:szCs w:val="22"/>
        </w:rPr>
      </w:pPr>
      <w:r w:rsidRPr="00CD14FA">
        <w:rPr>
          <w:rFonts w:eastAsia="Calibri"/>
          <w:sz w:val="22"/>
          <w:szCs w:val="22"/>
        </w:rPr>
        <w:t>Kind regards,</w:t>
      </w:r>
    </w:p>
    <w:p w:rsidR="00125CBB" w:rsidRPr="00CD14FA" w:rsidRDefault="00125CBB" w:rsidP="00125CBB">
      <w:pPr>
        <w:rPr>
          <w:rFonts w:eastAsia="Calibri"/>
          <w:sz w:val="22"/>
          <w:szCs w:val="22"/>
        </w:rPr>
      </w:pPr>
    </w:p>
    <w:p w:rsidR="00125CBB" w:rsidRPr="00CD14FA" w:rsidRDefault="00125CBB" w:rsidP="00125CBB">
      <w:pPr>
        <w:rPr>
          <w:rFonts w:eastAsia="Calibri"/>
          <w:sz w:val="22"/>
          <w:szCs w:val="22"/>
        </w:rPr>
      </w:pPr>
      <w:r w:rsidRPr="00CD14FA">
        <w:rPr>
          <w:rFonts w:eastAsia="Calibri"/>
          <w:sz w:val="22"/>
          <w:szCs w:val="22"/>
          <w:highlight w:val="yellow"/>
        </w:rPr>
        <w:t xml:space="preserve">Name </w:t>
      </w:r>
      <w:r w:rsidRPr="00CD14FA">
        <w:rPr>
          <w:rFonts w:eastAsia="Calibri"/>
          <w:sz w:val="22"/>
          <w:szCs w:val="22"/>
          <w:highlight w:val="yellow"/>
        </w:rPr>
        <w:tab/>
      </w:r>
      <w:r w:rsidRPr="00CD14FA">
        <w:rPr>
          <w:rFonts w:eastAsia="Calibri"/>
          <w:sz w:val="22"/>
          <w:szCs w:val="22"/>
          <w:highlight w:val="yellow"/>
        </w:rPr>
        <w:tab/>
      </w:r>
      <w:r w:rsidRPr="00CD14FA">
        <w:rPr>
          <w:rFonts w:eastAsia="Calibri"/>
          <w:sz w:val="22"/>
          <w:szCs w:val="22"/>
          <w:highlight w:val="yellow"/>
        </w:rPr>
        <w:tab/>
      </w:r>
      <w:r w:rsidRPr="00CD14FA">
        <w:rPr>
          <w:rFonts w:eastAsia="Calibri"/>
          <w:sz w:val="22"/>
          <w:szCs w:val="22"/>
          <w:highlight w:val="yellow"/>
        </w:rPr>
        <w:tab/>
      </w:r>
      <w:r w:rsidRPr="00CD14FA">
        <w:rPr>
          <w:rFonts w:eastAsia="Calibri"/>
          <w:sz w:val="22"/>
          <w:szCs w:val="22"/>
          <w:highlight w:val="yellow"/>
        </w:rPr>
        <w:tab/>
      </w:r>
      <w:r w:rsidRPr="00CD14FA">
        <w:rPr>
          <w:rFonts w:eastAsia="Calibri"/>
          <w:sz w:val="22"/>
          <w:szCs w:val="22"/>
          <w:highlight w:val="yellow"/>
        </w:rPr>
        <w:tab/>
      </w:r>
      <w:r w:rsidRPr="00CD14FA">
        <w:rPr>
          <w:rFonts w:eastAsia="Calibri"/>
          <w:sz w:val="22"/>
          <w:szCs w:val="22"/>
          <w:highlight w:val="yellow"/>
        </w:rPr>
        <w:tab/>
      </w:r>
      <w:r w:rsidRPr="00CD14FA">
        <w:rPr>
          <w:rFonts w:eastAsia="Calibri"/>
          <w:sz w:val="22"/>
          <w:szCs w:val="22"/>
          <w:highlight w:val="yellow"/>
        </w:rPr>
        <w:br/>
        <w:t>Function (e.g. Department Head, CEO, Director)</w:t>
      </w:r>
    </w:p>
    <w:p w:rsidR="006675EF" w:rsidRPr="00CD14FA" w:rsidRDefault="007219F6">
      <w:pPr>
        <w:rPr>
          <w:sz w:val="22"/>
          <w:szCs w:val="22"/>
        </w:rPr>
      </w:pPr>
    </w:p>
    <w:sectPr w:rsidR="006675EF" w:rsidRPr="00CD14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55" w:right="1361" w:bottom="1247" w:left="215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F6" w:rsidRDefault="007219F6">
      <w:pPr>
        <w:spacing w:line="240" w:lineRule="auto"/>
      </w:pPr>
      <w:r>
        <w:separator/>
      </w:r>
    </w:p>
  </w:endnote>
  <w:endnote w:type="continuationSeparator" w:id="0">
    <w:p w:rsidR="007219F6" w:rsidRDefault="00721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2D" w:rsidRDefault="00895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5CBB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125CB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2D" w:rsidRDefault="007219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00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F6" w:rsidRDefault="007219F6">
      <w:pPr>
        <w:spacing w:line="240" w:lineRule="auto"/>
      </w:pPr>
      <w:r>
        <w:separator/>
      </w:r>
    </w:p>
  </w:footnote>
  <w:footnote w:type="continuationSeparator" w:id="0">
    <w:p w:rsidR="007219F6" w:rsidRDefault="007219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2D" w:rsidRDefault="00895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4B02A69" wp14:editId="3557E253">
          <wp:simplePos x="0" y="0"/>
          <wp:positionH relativeFrom="column">
            <wp:posOffset>-711198</wp:posOffset>
          </wp:positionH>
          <wp:positionV relativeFrom="paragraph">
            <wp:posOffset>0</wp:posOffset>
          </wp:positionV>
          <wp:extent cx="1875790" cy="53022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790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2D" w:rsidRDefault="00895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916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7925E60" wp14:editId="153B42A6">
          <wp:simplePos x="0" y="0"/>
          <wp:positionH relativeFrom="column">
            <wp:posOffset>-711198</wp:posOffset>
          </wp:positionH>
          <wp:positionV relativeFrom="paragraph">
            <wp:posOffset>0</wp:posOffset>
          </wp:positionV>
          <wp:extent cx="1875790" cy="53086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790" cy="53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6014"/>
    <w:multiLevelType w:val="multilevel"/>
    <w:tmpl w:val="5A6A0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jE2tDQzMDEzNjRR0lEKTi0uzszPAykwrgUA24oOAywAAAA="/>
  </w:docVars>
  <w:rsids>
    <w:rsidRoot w:val="00125CBB"/>
    <w:rsid w:val="00057622"/>
    <w:rsid w:val="00125CBB"/>
    <w:rsid w:val="00207FB8"/>
    <w:rsid w:val="002D4924"/>
    <w:rsid w:val="00357153"/>
    <w:rsid w:val="00466A54"/>
    <w:rsid w:val="007219F6"/>
    <w:rsid w:val="008956EE"/>
    <w:rsid w:val="00964E5D"/>
    <w:rsid w:val="00C205B8"/>
    <w:rsid w:val="00C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2E28"/>
  <w15:chartTrackingRefBased/>
  <w15:docId w15:val="{3094F1C6-AA9A-45AB-8D33-693519DE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BB"/>
    <w:pPr>
      <w:spacing w:after="0"/>
    </w:pPr>
    <w:rPr>
      <w:rFonts w:ascii="Arial" w:eastAsia="Arial" w:hAnsi="Arial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5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C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CBB"/>
    <w:rPr>
      <w:rFonts w:ascii="Arial" w:eastAsia="Arial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BB"/>
    <w:rPr>
      <w:rFonts w:ascii="Segoe UI" w:eastAsia="Arial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Messerli</dc:creator>
  <cp:keywords/>
  <dc:description/>
  <cp:lastModifiedBy>Tara Kimberly Sugrue</cp:lastModifiedBy>
  <cp:revision>3</cp:revision>
  <dcterms:created xsi:type="dcterms:W3CDTF">2021-07-29T08:20:00Z</dcterms:created>
  <dcterms:modified xsi:type="dcterms:W3CDTF">2021-08-02T07:12:00Z</dcterms:modified>
</cp:coreProperties>
</file>